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FD" w:rsidRPr="009F198E" w:rsidRDefault="00AD64FD" w:rsidP="00AD64FD">
      <w:pPr>
        <w:adjustRightInd w:val="0"/>
        <w:jc w:val="center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MODULO DOMANDA DI PARTECIPAZIONE ALLA SELEZIONE PER IL CONFERIMENTO INCARICO DI POSIZIONE ORGANIZZATIVA</w:t>
      </w:r>
    </w:p>
    <w:p w:rsidR="00AD64FD" w:rsidRPr="009F198E" w:rsidRDefault="00AD64FD" w:rsidP="00AD64FD">
      <w:pPr>
        <w:adjustRightInd w:val="0"/>
        <w:jc w:val="center"/>
        <w:rPr>
          <w:rFonts w:ascii="Calibri" w:hAnsi="Calibri"/>
          <w:sz w:val="22"/>
          <w:szCs w:val="22"/>
        </w:rPr>
      </w:pP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="00DD7CAC">
        <w:rPr>
          <w:rFonts w:ascii="Calibri" w:hAnsi="Calibri"/>
          <w:sz w:val="22"/>
          <w:szCs w:val="22"/>
        </w:rPr>
        <w:t>SEGRETARIO GENERALE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  <w:t xml:space="preserve">COMUNE DI </w:t>
      </w:r>
      <w:r w:rsidR="00DD7CAC">
        <w:rPr>
          <w:rFonts w:ascii="Calibri" w:hAnsi="Calibri"/>
          <w:sz w:val="22"/>
          <w:szCs w:val="22"/>
        </w:rPr>
        <w:t>CASTELFRANCO VENETO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Il sottoscritt__________________________________________________________________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nato/a __________________________________________ il 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residente a ____________________________ via 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in servizio presso 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con profilo prof.le ______________________________________ Categoria ______________</w:t>
      </w:r>
    </w:p>
    <w:p w:rsidR="00AD64FD" w:rsidRPr="009F198E" w:rsidRDefault="00AD64FD" w:rsidP="00AD64FD">
      <w:pPr>
        <w:adjustRightInd w:val="0"/>
        <w:jc w:val="center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CHIEDE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di partecipare all’indagine ricognitiva finalizzata all’individuazione del candidato per il conferimento dell’incarico di posizione organizzativa di ___________________________________________________________________________________________________________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A tal fine ai sensi dell’artt. 46 e 47 del D.P.R. 28/12/2000 n.445</w:t>
      </w:r>
    </w:p>
    <w:p w:rsidR="00AD64FD" w:rsidRPr="009F198E" w:rsidRDefault="00AD64FD" w:rsidP="00AD64FD">
      <w:pPr>
        <w:adjustRightInd w:val="0"/>
        <w:jc w:val="center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DICHIARA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sotto la propria responsabilità, consapevole delle sanzioni penali previste dall’art. 76 del T.U.</w:t>
      </w:r>
      <w:r w:rsidR="00DD7CAC">
        <w:rPr>
          <w:rFonts w:ascii="Calibri" w:hAnsi="Calibri"/>
          <w:sz w:val="22"/>
          <w:szCs w:val="22"/>
        </w:rPr>
        <w:t xml:space="preserve"> </w:t>
      </w:r>
      <w:r w:rsidRPr="009F198E">
        <w:rPr>
          <w:rFonts w:ascii="Calibri" w:hAnsi="Calibri"/>
          <w:sz w:val="22"/>
          <w:szCs w:val="22"/>
        </w:rPr>
        <w:t>approvato con D.P.R. 28/12/00, n.445, nel caso di falsità in atti e dichiarazioni mendaci: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REQUISITI CULTURALI POSSEDUTI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Titolo di studio: 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Abilitazioni professionali: 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Approfondimenti/ M</w:t>
      </w:r>
      <w:r w:rsidR="00160923">
        <w:rPr>
          <w:rFonts w:ascii="Calibri" w:hAnsi="Calibri"/>
          <w:sz w:val="22"/>
          <w:szCs w:val="22"/>
        </w:rPr>
        <w:t>a</w:t>
      </w:r>
      <w:r w:rsidRPr="009F198E">
        <w:rPr>
          <w:rFonts w:ascii="Calibri" w:hAnsi="Calibri"/>
          <w:sz w:val="22"/>
          <w:szCs w:val="22"/>
        </w:rPr>
        <w:t>ster________________________________________________________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ESPERIENZE LAVORATIVE (con obbligatoria specificazione del profilo e della categoria o qualifica di iscrizione, dell’ambito lavorativo di intervento e delle mansioni svolte)</w:t>
      </w:r>
      <w:r w:rsidR="003B682D">
        <w:rPr>
          <w:rFonts w:ascii="Calibri" w:hAnsi="Calibri"/>
          <w:sz w:val="22"/>
          <w:szCs w:val="22"/>
        </w:rPr>
        <w:t xml:space="preserve"> </w:t>
      </w:r>
      <w:r w:rsidRPr="009F198E">
        <w:rPr>
          <w:rFonts w:ascii="Calibri" w:hAnsi="Calibri"/>
          <w:sz w:val="22"/>
          <w:szCs w:val="22"/>
        </w:rPr>
        <w:t>Presso il Comune di ___________: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Presso altri Enti: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Presso altri datori di lavoro, pubblici o privati, purché attinenti con la posizione organizzativa</w:t>
      </w:r>
      <w:r w:rsidR="003B682D">
        <w:rPr>
          <w:rFonts w:ascii="Calibri" w:hAnsi="Calibri"/>
          <w:sz w:val="22"/>
          <w:szCs w:val="22"/>
        </w:rPr>
        <w:t xml:space="preserve"> </w:t>
      </w:r>
      <w:r w:rsidRPr="009F198E">
        <w:rPr>
          <w:rFonts w:ascii="Calibri" w:hAnsi="Calibri"/>
          <w:sz w:val="22"/>
          <w:szCs w:val="22"/>
        </w:rPr>
        <w:t>da ricoprire: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ALTRE ESPERIENZE CONOSCENZE O CAPACITA’ RITENUTE ATTINENTI E COERENTI</w:t>
      </w:r>
      <w:r w:rsidR="00DD7CAC">
        <w:rPr>
          <w:rFonts w:ascii="Calibri" w:hAnsi="Calibri"/>
          <w:sz w:val="22"/>
          <w:szCs w:val="22"/>
        </w:rPr>
        <w:t xml:space="preserve"> </w:t>
      </w:r>
      <w:r w:rsidRPr="009F198E">
        <w:rPr>
          <w:rFonts w:ascii="Calibri" w:hAnsi="Calibri"/>
          <w:sz w:val="22"/>
          <w:szCs w:val="22"/>
        </w:rPr>
        <w:t>CON LE FUNZIONI E ATTRIBUZIONI DELLA POSIZIONE ORGANIZZATIVA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Allegato – “A”: Curriculum</w:t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  <w:t>FIRMA</w:t>
      </w: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</w:p>
    <w:p w:rsidR="00AD64FD" w:rsidRPr="009F198E" w:rsidRDefault="00AD64FD" w:rsidP="00AD64FD">
      <w:pPr>
        <w:adjustRightInd w:val="0"/>
        <w:rPr>
          <w:rFonts w:ascii="Calibri" w:hAnsi="Calibri"/>
          <w:sz w:val="22"/>
          <w:szCs w:val="22"/>
        </w:rPr>
      </w:pPr>
      <w:r w:rsidRPr="009F198E">
        <w:rPr>
          <w:rFonts w:ascii="Calibri" w:hAnsi="Calibri"/>
          <w:sz w:val="22"/>
          <w:szCs w:val="22"/>
        </w:rPr>
        <w:t>Data ___________________________</w:t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</w:r>
      <w:r w:rsidRPr="009F198E">
        <w:rPr>
          <w:rFonts w:ascii="Calibri" w:hAnsi="Calibri"/>
          <w:sz w:val="22"/>
          <w:szCs w:val="22"/>
        </w:rPr>
        <w:tab/>
        <w:t>______________________</w:t>
      </w:r>
    </w:p>
    <w:p w:rsidR="009A1049" w:rsidRDefault="009A10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9A1049" w:rsidRPr="009A1049" w:rsidRDefault="009A1049" w:rsidP="009A1049">
      <w:pPr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A1049">
        <w:rPr>
          <w:rFonts w:ascii="Helvetica-Bold" w:hAnsi="Helvetica-Bold" w:cs="Helvetica-Bold"/>
          <w:b/>
          <w:bCs/>
          <w:sz w:val="22"/>
          <w:szCs w:val="22"/>
        </w:rPr>
        <w:lastRenderedPageBreak/>
        <w:t>INFORMATIVA PER IL TRATTAMENTO DEI DATI PERSONALI</w:t>
      </w:r>
    </w:p>
    <w:p w:rsidR="009A1049" w:rsidRPr="009A1049" w:rsidRDefault="009A1049" w:rsidP="009A1049">
      <w:pPr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A1049">
        <w:rPr>
          <w:rFonts w:ascii="Helvetica-Bold" w:hAnsi="Helvetica-Bold" w:cs="Helvetica-Bold"/>
          <w:b/>
          <w:bCs/>
          <w:sz w:val="22"/>
          <w:szCs w:val="22"/>
        </w:rPr>
        <w:t>(ai sensi del D.Lgs. 196 del 30 giugno 2003 e dell’art.13 e 14 del GDPR Regolamento UE 2016/679 -</w:t>
      </w:r>
    </w:p>
    <w:p w:rsidR="009A1049" w:rsidRPr="009A1049" w:rsidRDefault="009A1049" w:rsidP="009A1049">
      <w:pPr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A1049">
        <w:rPr>
          <w:rFonts w:ascii="Helvetica-Bold" w:hAnsi="Helvetica-Bold" w:cs="Helvetica-Bold"/>
          <w:b/>
          <w:bCs/>
          <w:sz w:val="22"/>
          <w:szCs w:val="22"/>
        </w:rPr>
        <w:t>recepito dal D.Lgs.101/2018, ai fini della ricerca e selezione del personale.)</w:t>
      </w:r>
    </w:p>
    <w:p w:rsidR="009A1049" w:rsidRPr="009A1049" w:rsidRDefault="009A1049" w:rsidP="009A1049">
      <w:pPr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Il trattamento dei dati personali sarà improntato in base ai principi di correttezza, liceità, trasparenza e di tutela della riservatezza e dei propri diritti.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TITOLARE DEL TRATTAMENTO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Il titolare del trattamento dei dati personali è il Comune di Castelfranco Veneto.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CATEGORIE DI DATI TRATTATI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I dati personali che saranno raccolti e trattati possono riguardare: dati identificativi (cognome e nome, residenza, domicilio, nascita, codice fiscale), recapiti (telefonico e indirizzi e-mail), dati sanitari.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FINALITÀ E BASE GIURIDICA DI TRATTAMENTO DEI DATI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La finalità del trattamento è la progressione economica verticale prevista dal bando; in particolare, nel corso del suddetto procedimento, il trattamento sarà finalizzato: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- ad attività amministrative istruttorie inerenti l’adozione del provvedimento richiesto o previsto da norme di legge o regolamento;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 xml:space="preserve">- ad attività di pubblicazione di atti, documenti ed informazioni all’Albo pretorio online e nelle sezioni di Amministrazione Trasparente ai sensi del D.Lgs. n. 33/2013, qualora previsto da disposizioni di legge; 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- alla gestione dell’accesso procedimentale, accesso civico, accesso generalizzato.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MODALITÀ DI TRATTAMENTO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I dati personali forniti potranno essere oggetto di raccolta, registrazione, organizzazione, strutturazione, conservazione, adattamento o modifica, estrazione, consultazione, uso, comunicazione mediante trasmissione, diffusione o qualsiasi altra forma di messa a disposizione, raffronto od interconnessione, limitazione, cancellazione o distruzione, pseudonimizzazione, ogni altra operazione applicata a dati personali.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 xml:space="preserve">DIRITTI DELL’INTERESSATO E MODALITÀ DI ESERCIZIO NEI CONFRONTI DEL TITOLARE 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L’interessato ha diritto di accesso ai dati, di revoca del consenso, di rettifica qualora non siano veritieri, nonché il diritto all’oblio, alla limitazione del trattamento e alla portabilità.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PERIODO DI CONSERVAZIONE DEI DATI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I dati, contenuti nei fascicoli del procedimento, nonché i dati e documenti informatici presenti nei sistemi informativi del Comune di Castelfranco Veneto, saranno conservati in conformità alle norme sulla conservazione della documentazione amministrativa. I dati, gli atti e le informazioni pubblicate sul sito web istituzionale, saranno disponibili all’Albo Pretorio online per 15 giorni (salvo diversi termini previsti dalla legge) e 5 anni in caso di archivio storico delle deliberazioni e determinazioni, mentre saranno conservati per 5 anni dal 1° gennaio successivo all’anno di pubblicazione sulla sezione Amministrazione Trasparente, qualora previsto. Il conferimento dei dati personali, particolari e sensibili richiesti o raccolti dell’Ente, è obbligatorio secondo le condizioni di legge; il rifiuto di comunicare informazioni obbligatoriamente dovute e necessarie per le finalità suddette potrebbe comportare l’impossibilità della corretta erogazione del servizio richiesto o dovuto. Tali dati personali potranno essere esclusivamente conosciuti da dipendenti e/o collaboratori dell’Ente, specificatamente autorizzati a trattarli come incaricati al trattamento ed anche, ove necessario, da altri titolari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e contitolari come sopra descritto.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Gli incaricati e/o i dipendenti, sono tenuti al segreto ed alla riservatezza dei dati trattati.</w:t>
      </w:r>
    </w:p>
    <w:p w:rsidR="009A1049" w:rsidRPr="009A1049" w:rsidRDefault="009A1049" w:rsidP="009A1049">
      <w:pPr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La sottoscrizione della presente, oltre che per presa visione dell’informativa, costituisce espressione di libero, informato ed inequivocabile consenso al trattamento dei dati per le finalità ivi descritte.</w:t>
      </w:r>
    </w:p>
    <w:p w:rsidR="009A1049" w:rsidRPr="009A1049" w:rsidRDefault="009A1049" w:rsidP="009A1049">
      <w:pPr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9A1049" w:rsidRPr="009A1049" w:rsidRDefault="009A1049" w:rsidP="009A1049">
      <w:pPr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Data, _______________________</w:t>
      </w:r>
    </w:p>
    <w:p w:rsidR="009A1049" w:rsidRPr="009A1049" w:rsidRDefault="009A1049" w:rsidP="009A1049">
      <w:pPr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In fede</w:t>
      </w:r>
    </w:p>
    <w:p w:rsidR="009A1049" w:rsidRPr="009A1049" w:rsidRDefault="009A1049" w:rsidP="009A1049">
      <w:pPr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9A1049">
        <w:rPr>
          <w:rFonts w:ascii="Helvetica" w:hAnsi="Helvetica" w:cs="Helvetica"/>
          <w:sz w:val="22"/>
          <w:szCs w:val="22"/>
        </w:rPr>
        <w:t>(firma leggibile)</w:t>
      </w:r>
    </w:p>
    <w:p w:rsidR="009F198E" w:rsidRPr="009F198E" w:rsidRDefault="009F198E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9F198E" w:rsidRPr="009F198E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B0248"/>
    <w:multiLevelType w:val="hybridMultilevel"/>
    <w:tmpl w:val="4CD4CFFE"/>
    <w:lvl w:ilvl="0" w:tplc="E14EF35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3A0A85"/>
    <w:multiLevelType w:val="hybridMultilevel"/>
    <w:tmpl w:val="591260E4"/>
    <w:lvl w:ilvl="0" w:tplc="CBC82AF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6174D"/>
    <w:multiLevelType w:val="hybridMultilevel"/>
    <w:tmpl w:val="296C75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58"/>
    <w:rsid w:val="000E3058"/>
    <w:rsid w:val="00160923"/>
    <w:rsid w:val="002E2C4C"/>
    <w:rsid w:val="002E6603"/>
    <w:rsid w:val="003B682D"/>
    <w:rsid w:val="003F1031"/>
    <w:rsid w:val="0040397A"/>
    <w:rsid w:val="0044200C"/>
    <w:rsid w:val="004E01A0"/>
    <w:rsid w:val="00564F90"/>
    <w:rsid w:val="005A1619"/>
    <w:rsid w:val="006155D4"/>
    <w:rsid w:val="00616465"/>
    <w:rsid w:val="0065414A"/>
    <w:rsid w:val="008D3507"/>
    <w:rsid w:val="008F4EEC"/>
    <w:rsid w:val="00925891"/>
    <w:rsid w:val="00930426"/>
    <w:rsid w:val="009670C2"/>
    <w:rsid w:val="009A1049"/>
    <w:rsid w:val="009C757D"/>
    <w:rsid w:val="009F06AC"/>
    <w:rsid w:val="009F198E"/>
    <w:rsid w:val="00A714B7"/>
    <w:rsid w:val="00AD64FD"/>
    <w:rsid w:val="00B52136"/>
    <w:rsid w:val="00B809AB"/>
    <w:rsid w:val="00C413CC"/>
    <w:rsid w:val="00D77371"/>
    <w:rsid w:val="00DD7CAC"/>
    <w:rsid w:val="00E04391"/>
    <w:rsid w:val="00E67373"/>
    <w:rsid w:val="00F5138D"/>
    <w:rsid w:val="00F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A677DF2-ECF7-4C1A-AB6A-8094665B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Arial" w:eastAsia="Arial Unicode MS" w:hAnsi="Arial" w:cs="Arial"/>
      <w:b/>
      <w:bCs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semiHidden/>
    <w:pPr>
      <w:overflowPunct w:val="0"/>
      <w:autoSpaceDE w:val="0"/>
      <w:autoSpaceDN w:val="0"/>
      <w:adjustRightInd w:val="0"/>
      <w:ind w:left="284" w:hanging="284"/>
      <w:jc w:val="both"/>
    </w:pPr>
    <w:rPr>
      <w:rFonts w:ascii="Arial" w:hAnsi="Arial"/>
      <w:sz w:val="22"/>
      <w:szCs w:val="20"/>
    </w:rPr>
  </w:style>
  <w:style w:type="table" w:styleId="Grigliatabella">
    <w:name w:val="Table Grid"/>
    <w:basedOn w:val="Tabellanormale"/>
    <w:uiPriority w:val="39"/>
    <w:rsid w:val="0061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6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E6603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e"/>
    <w:rsid w:val="009C757D"/>
    <w:pPr>
      <w:suppressLineNumbers/>
      <w:suppressAutoHyphens/>
      <w:autoSpaceDN w:val="0"/>
    </w:pPr>
    <w:rPr>
      <w:rFonts w:ascii="Liberation Serif" w:eastAsia="SimSun" w:hAnsi="Liberation Serif" w:cs="Mangal"/>
      <w:kern w:val="3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564F9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4F90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ile1Carattere">
    <w:name w:val="Stile1 Carattere"/>
    <w:basedOn w:val="Carpredefinitoparagrafo"/>
    <w:link w:val="Stile1"/>
    <w:locked/>
    <w:rsid w:val="00564F90"/>
    <w:rPr>
      <w:b/>
      <w:color w:val="000000"/>
      <w:sz w:val="24"/>
      <w:szCs w:val="24"/>
    </w:rPr>
  </w:style>
  <w:style w:type="paragraph" w:customStyle="1" w:styleId="Stile1">
    <w:name w:val="Stile1"/>
    <w:basedOn w:val="Normale"/>
    <w:link w:val="Stile1Carattere"/>
    <w:qFormat/>
    <w:rsid w:val="00564F90"/>
    <w:pPr>
      <w:autoSpaceDE w:val="0"/>
      <w:autoSpaceDN w:val="0"/>
      <w:adjustRightInd w:val="0"/>
      <w:spacing w:before="240"/>
      <w:jc w:val="both"/>
    </w:pPr>
    <w:rPr>
      <w:b/>
      <w:color w:val="000000"/>
    </w:rPr>
  </w:style>
  <w:style w:type="character" w:customStyle="1" w:styleId="Stile3Carattere">
    <w:name w:val="Stile3 Carattere"/>
    <w:basedOn w:val="Stile1Carattere"/>
    <w:link w:val="Stile3"/>
    <w:locked/>
    <w:rsid w:val="00564F90"/>
    <w:rPr>
      <w:b/>
      <w:color w:val="000000"/>
      <w:sz w:val="24"/>
      <w:szCs w:val="24"/>
    </w:rPr>
  </w:style>
  <w:style w:type="paragraph" w:customStyle="1" w:styleId="Stile3">
    <w:name w:val="Stile3"/>
    <w:basedOn w:val="Stile1"/>
    <w:link w:val="Stile3Carattere"/>
    <w:qFormat/>
    <w:rsid w:val="00564F90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6529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IL CONFERIMENTO DI INCARICO DELLE POSIZIONI ORGANIZZATIVE DELL'ENTE</vt:lpstr>
    </vt:vector>
  </TitlesOfParts>
  <Company>Hewlett-Packard Company</Company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IL CONFERIMENTO DI INCARICO DELLE POSIZIONI ORGANIZZATIVE DELL'ENTE</dc:title>
  <dc:subject/>
  <dc:creator>f.stocco</dc:creator>
  <cp:keywords/>
  <dc:description/>
  <cp:lastModifiedBy>Stocco Federica</cp:lastModifiedBy>
  <cp:revision>3</cp:revision>
  <cp:lastPrinted>2021-03-10T11:57:00Z</cp:lastPrinted>
  <dcterms:created xsi:type="dcterms:W3CDTF">2021-03-10T13:17:00Z</dcterms:created>
  <dcterms:modified xsi:type="dcterms:W3CDTF">2021-03-10T13:17:00Z</dcterms:modified>
</cp:coreProperties>
</file>